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47369" w14:textId="77777777" w:rsidR="005A2F3C" w:rsidRDefault="00FD466E">
      <w:pPr>
        <w:widowControl w:val="0"/>
        <w:rPr>
          <w:b/>
          <w:color w:val="000000"/>
          <w:sz w:val="29"/>
          <w:szCs w:val="29"/>
        </w:rPr>
      </w:pPr>
      <w:r>
        <w:rPr>
          <w:rFonts w:ascii="Belleza" w:eastAsia="Belleza" w:hAnsi="Belleza" w:cs="Belleza"/>
          <w:noProof/>
          <w:sz w:val="22"/>
          <w:szCs w:val="22"/>
        </w:rPr>
        <w:drawing>
          <wp:inline distT="114300" distB="114300" distL="114300" distR="114300" wp14:anchorId="21756114" wp14:editId="2F1A1342">
            <wp:extent cx="900113" cy="9001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00113" cy="900113"/>
                    </a:xfrm>
                    <a:prstGeom prst="rect">
                      <a:avLst/>
                    </a:prstGeom>
                    <a:ln/>
                  </pic:spPr>
                </pic:pic>
              </a:graphicData>
            </a:graphic>
          </wp:inline>
        </w:drawing>
      </w:r>
    </w:p>
    <w:p w14:paraId="773C3FAF" w14:textId="77777777" w:rsidR="005A2F3C" w:rsidRDefault="005A2F3C">
      <w:pPr>
        <w:widowControl w:val="0"/>
        <w:spacing w:after="240"/>
        <w:jc w:val="both"/>
        <w:rPr>
          <w:b/>
          <w:sz w:val="29"/>
          <w:szCs w:val="29"/>
        </w:rPr>
      </w:pPr>
    </w:p>
    <w:p w14:paraId="5D6413C9" w14:textId="77777777" w:rsidR="005A2F3C" w:rsidRDefault="00FD466E">
      <w:pPr>
        <w:widowControl w:val="0"/>
        <w:spacing w:after="240"/>
        <w:jc w:val="both"/>
        <w:rPr>
          <w:color w:val="000000"/>
        </w:rPr>
      </w:pPr>
      <w:r>
        <w:rPr>
          <w:b/>
          <w:color w:val="000000"/>
          <w:sz w:val="29"/>
          <w:szCs w:val="29"/>
        </w:rPr>
        <w:t xml:space="preserve">CURRICULUM AND TEACHING POLICY FOR </w:t>
      </w:r>
      <w:r>
        <w:rPr>
          <w:b/>
          <w:sz w:val="29"/>
          <w:szCs w:val="29"/>
        </w:rPr>
        <w:t>Kimichi Worcester</w:t>
      </w:r>
      <w:r>
        <w:rPr>
          <w:b/>
          <w:color w:val="000000"/>
          <w:sz w:val="29"/>
          <w:szCs w:val="29"/>
        </w:rPr>
        <w:t xml:space="preserve">. </w:t>
      </w:r>
    </w:p>
    <w:p w14:paraId="6357EDCB" w14:textId="77777777" w:rsidR="005A2F3C" w:rsidRDefault="00FD466E">
      <w:pPr>
        <w:widowControl w:val="0"/>
        <w:numPr>
          <w:ilvl w:val="0"/>
          <w:numId w:val="1"/>
        </w:numPr>
        <w:spacing w:after="240"/>
        <w:ind w:left="0" w:firstLine="0"/>
        <w:jc w:val="both"/>
        <w:rPr>
          <w:sz w:val="29"/>
          <w:szCs w:val="29"/>
        </w:rPr>
      </w:pPr>
      <w:r>
        <w:rPr>
          <w:color w:val="000000"/>
          <w:sz w:val="29"/>
          <w:szCs w:val="29"/>
        </w:rPr>
        <w:t>Kimichi aims to provide a broad and balanced curriculum for all pupils. All children are prepared for GCSE exams,</w:t>
      </w:r>
      <w:r>
        <w:rPr>
          <w:sz w:val="29"/>
          <w:szCs w:val="29"/>
        </w:rPr>
        <w:t xml:space="preserve"> BTEC</w:t>
      </w:r>
      <w:r>
        <w:rPr>
          <w:color w:val="000000"/>
          <w:sz w:val="29"/>
          <w:szCs w:val="29"/>
        </w:rPr>
        <w:t xml:space="preserve"> and A Levels using the AQA, Eduqas and Edexcel iGCSE and GCSE syllabi, with an additional Explorers curriculum. The syllabus is largely based on the National Curriculum, but goes beyond it in a number of areas including music, LIFE (PSHE) and </w:t>
      </w:r>
      <w:r>
        <w:rPr>
          <w:sz w:val="29"/>
          <w:szCs w:val="29"/>
        </w:rPr>
        <w:t>Projects</w:t>
      </w:r>
      <w:r>
        <w:rPr>
          <w:color w:val="000000"/>
          <w:sz w:val="29"/>
          <w:szCs w:val="29"/>
        </w:rPr>
        <w:t xml:space="preserve">.  The academic side of Kimichi life is balanced by a full programme of sporting, artistic and cultural activities, which are woven into the school week. In this way the curriculum helps children to become well-rounded individuals. </w:t>
      </w:r>
    </w:p>
    <w:p w14:paraId="3F4A748A" w14:textId="77777777" w:rsidR="005A2F3C" w:rsidRDefault="00FD466E">
      <w:pPr>
        <w:widowControl w:val="0"/>
        <w:spacing w:after="240"/>
        <w:jc w:val="both"/>
        <w:rPr>
          <w:color w:val="000000"/>
          <w:sz w:val="29"/>
          <w:szCs w:val="29"/>
        </w:rPr>
      </w:pPr>
      <w:r>
        <w:rPr>
          <w:b/>
          <w:color w:val="000000"/>
          <w:sz w:val="29"/>
          <w:szCs w:val="29"/>
        </w:rPr>
        <w:t>The curriculum at Kimichi provides for</w:t>
      </w:r>
      <w:r>
        <w:rPr>
          <w:color w:val="000000"/>
          <w:sz w:val="29"/>
          <w:szCs w:val="29"/>
        </w:rPr>
        <w:t>:</w:t>
      </w:r>
    </w:p>
    <w:p w14:paraId="2665AC46" w14:textId="77777777" w:rsidR="005A2F3C" w:rsidRDefault="00FD466E">
      <w:pPr>
        <w:widowControl w:val="0"/>
        <w:numPr>
          <w:ilvl w:val="0"/>
          <w:numId w:val="1"/>
        </w:numPr>
        <w:ind w:left="0" w:firstLine="0"/>
        <w:jc w:val="both"/>
        <w:rPr>
          <w:color w:val="000000"/>
          <w:sz w:val="29"/>
          <w:szCs w:val="29"/>
        </w:rPr>
      </w:pPr>
      <w:r>
        <w:rPr>
          <w:color w:val="000000"/>
          <w:sz w:val="29"/>
          <w:szCs w:val="29"/>
        </w:rPr>
        <w:t>full-time supervised education for pupils of compulsory school age, which gives pupils experience in linguistic, mathematical, scientific, technological, human and social, physical and aesthetic and creative education;</w:t>
      </w:r>
    </w:p>
    <w:p w14:paraId="258EC09D" w14:textId="77777777" w:rsidR="005A2F3C" w:rsidRDefault="00FD466E">
      <w:pPr>
        <w:widowControl w:val="0"/>
        <w:numPr>
          <w:ilvl w:val="0"/>
          <w:numId w:val="1"/>
        </w:numPr>
        <w:ind w:left="0" w:firstLine="0"/>
        <w:jc w:val="both"/>
        <w:rPr>
          <w:sz w:val="29"/>
          <w:szCs w:val="29"/>
        </w:rPr>
      </w:pPr>
      <w:r>
        <w:rPr>
          <w:sz w:val="29"/>
          <w:szCs w:val="29"/>
        </w:rPr>
        <w:t>specific lessons (CAP) given over to the pursuit of excellence in extra-curricular knowledge, such as Geology/Mythology/Knitting etc. in the form of project based learning. Project books to be considered students’ own text books created by students, and marked accordingly.</w:t>
      </w:r>
    </w:p>
    <w:p w14:paraId="70800FF0" w14:textId="77777777" w:rsidR="005A2F3C" w:rsidRDefault="00FD466E">
      <w:pPr>
        <w:widowControl w:val="0"/>
        <w:numPr>
          <w:ilvl w:val="0"/>
          <w:numId w:val="1"/>
        </w:numPr>
        <w:ind w:left="0" w:firstLine="0"/>
        <w:jc w:val="both"/>
        <w:rPr>
          <w:color w:val="000000"/>
          <w:sz w:val="29"/>
          <w:szCs w:val="29"/>
        </w:rPr>
      </w:pPr>
      <w:r>
        <w:rPr>
          <w:color w:val="000000"/>
          <w:sz w:val="29"/>
          <w:szCs w:val="29"/>
        </w:rPr>
        <w:t xml:space="preserve">subject matter appropriate for the ages and aptitudes of pupils, including those with learning difficulties; </w:t>
      </w:r>
    </w:p>
    <w:p w14:paraId="7BF06045" w14:textId="77777777" w:rsidR="005A2F3C" w:rsidRDefault="00FD466E">
      <w:pPr>
        <w:widowControl w:val="0"/>
        <w:numPr>
          <w:ilvl w:val="0"/>
          <w:numId w:val="1"/>
        </w:numPr>
        <w:ind w:left="0" w:firstLine="0"/>
        <w:jc w:val="both"/>
        <w:rPr>
          <w:color w:val="000000"/>
          <w:sz w:val="29"/>
          <w:szCs w:val="29"/>
        </w:rPr>
      </w:pPr>
      <w:r>
        <w:rPr>
          <w:color w:val="000000"/>
          <w:sz w:val="29"/>
          <w:szCs w:val="29"/>
        </w:rPr>
        <w:t>pupils to acquire skills in speaking and listening, literacy and numeracy;</w:t>
      </w:r>
    </w:p>
    <w:p w14:paraId="4FAA4175" w14:textId="77777777" w:rsidR="005A2F3C" w:rsidRDefault="00FD466E">
      <w:pPr>
        <w:widowControl w:val="0"/>
        <w:numPr>
          <w:ilvl w:val="0"/>
          <w:numId w:val="1"/>
        </w:numPr>
        <w:ind w:left="0" w:firstLine="0"/>
        <w:jc w:val="both"/>
        <w:rPr>
          <w:color w:val="000000"/>
          <w:sz w:val="29"/>
          <w:szCs w:val="29"/>
        </w:rPr>
      </w:pPr>
      <w:r>
        <w:rPr>
          <w:color w:val="000000"/>
          <w:sz w:val="29"/>
          <w:szCs w:val="29"/>
        </w:rPr>
        <w:t xml:space="preserve">personal, social and health education (LIFE) that reflects the school’s aims and ethos; </w:t>
      </w:r>
    </w:p>
    <w:p w14:paraId="519E1239" w14:textId="77777777" w:rsidR="005A2F3C" w:rsidRDefault="00FD466E">
      <w:pPr>
        <w:widowControl w:val="0"/>
        <w:numPr>
          <w:ilvl w:val="0"/>
          <w:numId w:val="1"/>
        </w:numPr>
        <w:ind w:left="0" w:firstLine="0"/>
        <w:jc w:val="both"/>
        <w:rPr>
          <w:color w:val="000000"/>
          <w:sz w:val="29"/>
          <w:szCs w:val="29"/>
        </w:rPr>
      </w:pPr>
      <w:r>
        <w:rPr>
          <w:color w:val="000000"/>
          <w:sz w:val="29"/>
          <w:szCs w:val="29"/>
        </w:rPr>
        <w:t>all pupils to have the opportunity to learn and make progress;</w:t>
      </w:r>
    </w:p>
    <w:p w14:paraId="382E040D" w14:textId="77777777" w:rsidR="005A2F3C" w:rsidRDefault="00FD466E">
      <w:pPr>
        <w:widowControl w:val="0"/>
        <w:numPr>
          <w:ilvl w:val="0"/>
          <w:numId w:val="1"/>
        </w:numPr>
        <w:ind w:left="0" w:firstLine="0"/>
        <w:jc w:val="both"/>
        <w:rPr>
          <w:color w:val="000000"/>
          <w:sz w:val="29"/>
          <w:szCs w:val="29"/>
        </w:rPr>
      </w:pPr>
      <w:r>
        <w:rPr>
          <w:color w:val="000000"/>
          <w:sz w:val="29"/>
          <w:szCs w:val="29"/>
        </w:rPr>
        <w:t>adequate preparation of pupils for the opportunities, responsibilities and experiences of later life;</w:t>
      </w:r>
    </w:p>
    <w:p w14:paraId="585E3D6A" w14:textId="77777777" w:rsidR="005A2F3C" w:rsidRDefault="00FD466E">
      <w:pPr>
        <w:widowControl w:val="0"/>
        <w:numPr>
          <w:ilvl w:val="0"/>
          <w:numId w:val="1"/>
        </w:numPr>
        <w:spacing w:after="240"/>
        <w:ind w:left="0" w:firstLine="0"/>
        <w:jc w:val="both"/>
        <w:rPr>
          <w:color w:val="000000"/>
          <w:sz w:val="29"/>
          <w:szCs w:val="29"/>
        </w:rPr>
      </w:pPr>
      <w:r>
        <w:rPr>
          <w:color w:val="000000"/>
          <w:sz w:val="29"/>
          <w:szCs w:val="29"/>
        </w:rPr>
        <w:t xml:space="preserve">pupils who have specific learning difficulties to have education that fulfils their requirements. </w:t>
      </w:r>
    </w:p>
    <w:p w14:paraId="3266EB6B" w14:textId="77777777" w:rsidR="005A2F3C" w:rsidRDefault="00FD466E">
      <w:pPr>
        <w:widowControl w:val="0"/>
        <w:spacing w:after="240"/>
        <w:jc w:val="both"/>
        <w:rPr>
          <w:b/>
          <w:color w:val="000000"/>
          <w:sz w:val="29"/>
          <w:szCs w:val="29"/>
        </w:rPr>
      </w:pPr>
      <w:r>
        <w:rPr>
          <w:b/>
          <w:color w:val="000000"/>
          <w:sz w:val="29"/>
          <w:szCs w:val="29"/>
        </w:rPr>
        <w:t>The teaching at the school shall:</w:t>
      </w:r>
    </w:p>
    <w:p w14:paraId="31622E88" w14:textId="77777777" w:rsidR="005A2F3C" w:rsidRDefault="00FD466E">
      <w:pPr>
        <w:widowControl w:val="0"/>
        <w:numPr>
          <w:ilvl w:val="0"/>
          <w:numId w:val="1"/>
        </w:numPr>
        <w:pBdr>
          <w:top w:val="nil"/>
          <w:left w:val="nil"/>
          <w:bottom w:val="nil"/>
          <w:right w:val="nil"/>
          <w:between w:val="nil"/>
        </w:pBdr>
        <w:ind w:left="0" w:firstLine="0"/>
        <w:jc w:val="both"/>
        <w:rPr>
          <w:color w:val="000000"/>
          <w:sz w:val="29"/>
          <w:szCs w:val="29"/>
        </w:rPr>
      </w:pPr>
      <w:r>
        <w:rPr>
          <w:color w:val="000000"/>
          <w:sz w:val="29"/>
          <w:szCs w:val="29"/>
        </w:rPr>
        <w:lastRenderedPageBreak/>
        <w:t>enable pupils to acquire new knowledge and make progress according to their ability so that they increase their understanding and develop their skills in the subject taught;</w:t>
      </w:r>
    </w:p>
    <w:p w14:paraId="1E9FD5E6" w14:textId="77777777" w:rsidR="005A2F3C" w:rsidRDefault="00FD466E">
      <w:pPr>
        <w:widowControl w:val="0"/>
        <w:numPr>
          <w:ilvl w:val="0"/>
          <w:numId w:val="1"/>
        </w:numPr>
        <w:ind w:left="0" w:firstLine="0"/>
        <w:jc w:val="both"/>
        <w:rPr>
          <w:color w:val="000000"/>
          <w:sz w:val="29"/>
          <w:szCs w:val="29"/>
        </w:rPr>
      </w:pPr>
      <w:r>
        <w:rPr>
          <w:color w:val="000000"/>
          <w:sz w:val="29"/>
          <w:szCs w:val="29"/>
        </w:rPr>
        <w:t xml:space="preserve">foster in pupils the application of intellectual, physical or creative effort, interest in their work, and the ability to think and learn for themselves; we actively encourage not only peer assessment but peer learning as well. Some pupils thrive on being given responsibilities such as assisting a less able member of the class. </w:t>
      </w:r>
    </w:p>
    <w:p w14:paraId="74DD9EC2" w14:textId="77777777" w:rsidR="005A2F3C" w:rsidRDefault="00FD466E">
      <w:pPr>
        <w:widowControl w:val="0"/>
        <w:numPr>
          <w:ilvl w:val="0"/>
          <w:numId w:val="1"/>
        </w:numPr>
        <w:ind w:left="0" w:firstLine="0"/>
        <w:jc w:val="both"/>
        <w:rPr>
          <w:color w:val="000000"/>
          <w:sz w:val="29"/>
          <w:szCs w:val="29"/>
        </w:rPr>
      </w:pPr>
      <w:r>
        <w:rPr>
          <w:color w:val="000000"/>
          <w:sz w:val="29"/>
          <w:szCs w:val="29"/>
        </w:rPr>
        <w:t>involve effective teaching methods, suitable activities and wise management of class time; staff often assist or observe other staff member’s classes.</w:t>
      </w:r>
    </w:p>
    <w:p w14:paraId="7520803E" w14:textId="77777777" w:rsidR="005A2F3C" w:rsidRDefault="00FD466E">
      <w:pPr>
        <w:widowControl w:val="0"/>
        <w:numPr>
          <w:ilvl w:val="0"/>
          <w:numId w:val="1"/>
        </w:numPr>
        <w:ind w:left="0" w:firstLine="0"/>
        <w:jc w:val="both"/>
        <w:rPr>
          <w:color w:val="000000"/>
          <w:sz w:val="29"/>
          <w:szCs w:val="29"/>
        </w:rPr>
      </w:pPr>
      <w:r>
        <w:rPr>
          <w:color w:val="000000"/>
          <w:sz w:val="29"/>
          <w:szCs w:val="29"/>
        </w:rPr>
        <w:t xml:space="preserve">show a good understanding of the aptitudes, needs and prior attainments of the pupils; </w:t>
      </w:r>
      <w:r>
        <w:rPr>
          <w:sz w:val="29"/>
          <w:szCs w:val="29"/>
        </w:rPr>
        <w:t>individual compendiums</w:t>
      </w:r>
      <w:r>
        <w:rPr>
          <w:color w:val="000000"/>
          <w:sz w:val="29"/>
          <w:szCs w:val="29"/>
        </w:rPr>
        <w:t xml:space="preserve"> will be kept up to date with informal and formal assessments for each subject. </w:t>
      </w:r>
    </w:p>
    <w:p w14:paraId="7AE4CFD1" w14:textId="77777777" w:rsidR="005A2F3C" w:rsidRDefault="00FD466E">
      <w:pPr>
        <w:widowControl w:val="0"/>
        <w:numPr>
          <w:ilvl w:val="1"/>
          <w:numId w:val="1"/>
        </w:numPr>
        <w:jc w:val="both"/>
        <w:rPr>
          <w:color w:val="000000"/>
          <w:sz w:val="29"/>
          <w:szCs w:val="29"/>
        </w:rPr>
      </w:pPr>
      <w:r>
        <w:rPr>
          <w:sz w:val="29"/>
          <w:szCs w:val="29"/>
        </w:rPr>
        <w:t>Pupils’ individual needs will be taken into account with regard to EHC plans and can be catered for within the small class environment through discussion with the SENDCo and the ‘About our Kids’ document.</w:t>
      </w:r>
    </w:p>
    <w:p w14:paraId="37058A86" w14:textId="77777777" w:rsidR="005A2F3C" w:rsidRDefault="00FD466E">
      <w:pPr>
        <w:widowControl w:val="0"/>
        <w:numPr>
          <w:ilvl w:val="1"/>
          <w:numId w:val="1"/>
        </w:numPr>
        <w:jc w:val="both"/>
        <w:rPr>
          <w:sz w:val="29"/>
          <w:szCs w:val="29"/>
        </w:rPr>
      </w:pPr>
      <w:r>
        <w:rPr>
          <w:sz w:val="29"/>
          <w:szCs w:val="29"/>
        </w:rPr>
        <w:t>ABOUT OUR KIDS is fundamental to understanding each individual child and what support they need in the classroom alongside any other needs.</w:t>
      </w:r>
    </w:p>
    <w:p w14:paraId="6AA00B6C" w14:textId="77777777" w:rsidR="005A2F3C" w:rsidRDefault="00FD466E">
      <w:pPr>
        <w:widowControl w:val="0"/>
        <w:numPr>
          <w:ilvl w:val="0"/>
          <w:numId w:val="1"/>
        </w:numPr>
        <w:pBdr>
          <w:top w:val="nil"/>
          <w:left w:val="nil"/>
          <w:bottom w:val="nil"/>
          <w:right w:val="nil"/>
          <w:between w:val="nil"/>
        </w:pBdr>
        <w:ind w:left="0" w:firstLine="0"/>
        <w:jc w:val="both"/>
        <w:rPr>
          <w:color w:val="000000"/>
          <w:sz w:val="29"/>
          <w:szCs w:val="29"/>
        </w:rPr>
      </w:pPr>
      <w:r>
        <w:rPr>
          <w:color w:val="000000"/>
          <w:sz w:val="29"/>
          <w:szCs w:val="29"/>
        </w:rPr>
        <w:t xml:space="preserve">demonstrate appropriate knowledge and understanding of the subject matter being taught; </w:t>
      </w:r>
    </w:p>
    <w:p w14:paraId="18E318C9" w14:textId="77777777" w:rsidR="005A2F3C" w:rsidRDefault="00FD466E">
      <w:pPr>
        <w:widowControl w:val="0"/>
        <w:numPr>
          <w:ilvl w:val="0"/>
          <w:numId w:val="1"/>
        </w:numPr>
        <w:tabs>
          <w:tab w:val="left" w:pos="220"/>
          <w:tab w:val="left" w:pos="720"/>
        </w:tabs>
        <w:ind w:left="0" w:firstLine="0"/>
        <w:jc w:val="both"/>
        <w:rPr>
          <w:color w:val="000000"/>
          <w:sz w:val="29"/>
          <w:szCs w:val="29"/>
        </w:rPr>
      </w:pPr>
      <w:r>
        <w:rPr>
          <w:color w:val="000000"/>
          <w:sz w:val="29"/>
          <w:szCs w:val="29"/>
        </w:rPr>
        <w:t xml:space="preserve">will ensure that policies and resources do not promote partisan political views in the teaching of any subject </w:t>
      </w:r>
    </w:p>
    <w:p w14:paraId="5B3A95BC" w14:textId="77777777" w:rsidR="005A2F3C" w:rsidRDefault="00FD466E">
      <w:pPr>
        <w:widowControl w:val="0"/>
        <w:numPr>
          <w:ilvl w:val="0"/>
          <w:numId w:val="1"/>
        </w:numPr>
        <w:tabs>
          <w:tab w:val="left" w:pos="220"/>
          <w:tab w:val="left" w:pos="720"/>
        </w:tabs>
        <w:ind w:left="0" w:firstLine="0"/>
        <w:jc w:val="both"/>
        <w:rPr>
          <w:color w:val="000000"/>
          <w:sz w:val="29"/>
          <w:szCs w:val="29"/>
        </w:rPr>
      </w:pPr>
      <w:r>
        <w:rPr>
          <w:color w:val="000000"/>
          <w:sz w:val="29"/>
          <w:szCs w:val="29"/>
        </w:rPr>
        <w:t>will ensure that where political issues are brought to the attention of pupils, policies, resources, activities, promotional material and teaching will offer a balanced presentation of opposing views at all times.</w:t>
      </w:r>
    </w:p>
    <w:p w14:paraId="718F2868" w14:textId="77777777" w:rsidR="005A2F3C" w:rsidRDefault="00FD466E">
      <w:pPr>
        <w:widowControl w:val="0"/>
        <w:numPr>
          <w:ilvl w:val="0"/>
          <w:numId w:val="1"/>
        </w:numPr>
        <w:pBdr>
          <w:top w:val="nil"/>
          <w:left w:val="nil"/>
          <w:bottom w:val="nil"/>
          <w:right w:val="nil"/>
          <w:between w:val="nil"/>
        </w:pBdr>
        <w:tabs>
          <w:tab w:val="left" w:pos="220"/>
          <w:tab w:val="left" w:pos="720"/>
        </w:tabs>
        <w:ind w:left="0" w:firstLine="0"/>
        <w:jc w:val="both"/>
        <w:rPr>
          <w:color w:val="000000"/>
          <w:sz w:val="29"/>
          <w:szCs w:val="29"/>
        </w:rPr>
      </w:pPr>
      <w:r>
        <w:rPr>
          <w:color w:val="000000"/>
          <w:sz w:val="29"/>
          <w:szCs w:val="29"/>
        </w:rPr>
        <w:t>utilise effectively classroom resources of an adequate quality, quantity and range; we encourage the use of the internet in all subjects, and each pupil will have access to exercise books for each subject which they shall be responsible for. These books will be regularly checked by staff to ensure that note taking and written work is of a standard to assist each pupil when they have to revise for tests or exams.</w:t>
      </w:r>
    </w:p>
    <w:p w14:paraId="1C0E1931" w14:textId="77777777" w:rsidR="005A2F3C" w:rsidRDefault="00FD466E">
      <w:pPr>
        <w:widowControl w:val="0"/>
        <w:numPr>
          <w:ilvl w:val="0"/>
          <w:numId w:val="1"/>
        </w:numPr>
        <w:pBdr>
          <w:top w:val="nil"/>
          <w:left w:val="nil"/>
          <w:bottom w:val="nil"/>
          <w:right w:val="nil"/>
          <w:between w:val="nil"/>
        </w:pBdr>
        <w:tabs>
          <w:tab w:val="left" w:pos="220"/>
          <w:tab w:val="left" w:pos="720"/>
        </w:tabs>
        <w:ind w:left="0" w:firstLine="0"/>
        <w:jc w:val="both"/>
        <w:rPr>
          <w:color w:val="000000"/>
          <w:sz w:val="29"/>
          <w:szCs w:val="29"/>
        </w:rPr>
      </w:pPr>
      <w:r>
        <w:rPr>
          <w:color w:val="000000"/>
          <w:sz w:val="29"/>
          <w:szCs w:val="29"/>
        </w:rPr>
        <w:t>demonstrate that the framework is in place to assess pupils’ work regularly and thoroughly (GDrive/Compendium) and use information from th</w:t>
      </w:r>
      <w:r>
        <w:rPr>
          <w:sz w:val="29"/>
          <w:szCs w:val="29"/>
        </w:rPr>
        <w:t xml:space="preserve">e </w:t>
      </w:r>
      <w:r>
        <w:rPr>
          <w:sz w:val="29"/>
          <w:szCs w:val="29"/>
        </w:rPr>
        <w:lastRenderedPageBreak/>
        <w:t>Compendium</w:t>
      </w:r>
      <w:r>
        <w:rPr>
          <w:color w:val="000000"/>
          <w:sz w:val="29"/>
          <w:szCs w:val="29"/>
        </w:rPr>
        <w:t xml:space="preserve"> to plan teaching so that pupils can progress; tracking and assessment policy, Compendium and guidelines in place.</w:t>
      </w:r>
    </w:p>
    <w:p w14:paraId="63E92692" w14:textId="77777777" w:rsidR="005A2F3C" w:rsidRDefault="00FD466E">
      <w:pPr>
        <w:widowControl w:val="0"/>
        <w:numPr>
          <w:ilvl w:val="0"/>
          <w:numId w:val="1"/>
        </w:numPr>
        <w:pBdr>
          <w:top w:val="nil"/>
          <w:left w:val="nil"/>
          <w:bottom w:val="nil"/>
          <w:right w:val="nil"/>
          <w:between w:val="nil"/>
        </w:pBdr>
        <w:tabs>
          <w:tab w:val="left" w:pos="220"/>
          <w:tab w:val="left" w:pos="720"/>
        </w:tabs>
        <w:spacing w:after="293"/>
        <w:ind w:left="0" w:firstLine="0"/>
        <w:jc w:val="both"/>
        <w:rPr>
          <w:color w:val="000000"/>
          <w:sz w:val="29"/>
          <w:szCs w:val="29"/>
        </w:rPr>
      </w:pPr>
      <w:r>
        <w:rPr>
          <w:sz w:val="29"/>
          <w:szCs w:val="29"/>
        </w:rPr>
        <w:t>actively promote the ideas of equality and equity</w:t>
      </w:r>
    </w:p>
    <w:p w14:paraId="02798A9B" w14:textId="77777777" w:rsidR="005A2F3C" w:rsidRDefault="00FD466E">
      <w:pPr>
        <w:widowControl w:val="0"/>
        <w:numPr>
          <w:ilvl w:val="0"/>
          <w:numId w:val="1"/>
        </w:numPr>
        <w:pBdr>
          <w:top w:val="nil"/>
          <w:left w:val="nil"/>
          <w:bottom w:val="nil"/>
          <w:right w:val="nil"/>
          <w:between w:val="nil"/>
        </w:pBdr>
        <w:tabs>
          <w:tab w:val="left" w:pos="220"/>
          <w:tab w:val="left" w:pos="720"/>
        </w:tabs>
        <w:spacing w:after="293"/>
        <w:ind w:left="0" w:firstLine="0"/>
        <w:jc w:val="both"/>
        <w:rPr>
          <w:color w:val="000000"/>
          <w:sz w:val="29"/>
          <w:szCs w:val="29"/>
        </w:rPr>
      </w:pPr>
      <w:r>
        <w:rPr>
          <w:color w:val="000000"/>
          <w:sz w:val="29"/>
          <w:szCs w:val="29"/>
        </w:rPr>
        <w:t xml:space="preserve">utilise effective strategies for managing behaviour and encouraging pupils to behave responsibly; Kimichi will utilise the school council as a form of government. Pupils will be given the responsibilities of managing behaviour as well as day to day rules with guidance from staff. The behaviour policy and school council governing document sets out how the school council is to be managed. </w:t>
      </w:r>
    </w:p>
    <w:p w14:paraId="0BC70E70" w14:textId="77777777" w:rsidR="005A2F3C" w:rsidRDefault="00FD466E">
      <w:pPr>
        <w:widowControl w:val="0"/>
        <w:pBdr>
          <w:top w:val="nil"/>
          <w:left w:val="nil"/>
          <w:bottom w:val="nil"/>
          <w:right w:val="nil"/>
          <w:between w:val="nil"/>
        </w:pBdr>
        <w:tabs>
          <w:tab w:val="left" w:pos="220"/>
          <w:tab w:val="left" w:pos="720"/>
        </w:tabs>
        <w:spacing w:after="293"/>
        <w:jc w:val="both"/>
        <w:rPr>
          <w:sz w:val="29"/>
          <w:szCs w:val="29"/>
        </w:rPr>
      </w:pPr>
      <w:r>
        <w:rPr>
          <w:sz w:val="29"/>
          <w:szCs w:val="29"/>
        </w:rPr>
        <w:t>Pupils at Kimichi Worcester can expect to be placed in the following year groups and focus:</w:t>
      </w:r>
    </w:p>
    <w:p w14:paraId="6E81A605" w14:textId="77777777" w:rsidR="005A2F3C" w:rsidRDefault="00FD466E">
      <w:pPr>
        <w:widowControl w:val="0"/>
        <w:pBdr>
          <w:top w:val="nil"/>
          <w:left w:val="nil"/>
          <w:bottom w:val="nil"/>
          <w:right w:val="nil"/>
          <w:between w:val="nil"/>
        </w:pBdr>
        <w:tabs>
          <w:tab w:val="left" w:pos="220"/>
          <w:tab w:val="left" w:pos="720"/>
        </w:tabs>
        <w:spacing w:after="293"/>
        <w:jc w:val="both"/>
        <w:rPr>
          <w:sz w:val="29"/>
          <w:szCs w:val="29"/>
          <w:u w:val="single"/>
        </w:rPr>
      </w:pPr>
      <w:r>
        <w:rPr>
          <w:b/>
          <w:sz w:val="29"/>
          <w:szCs w:val="29"/>
        </w:rPr>
        <w:t>The Lower School</w:t>
      </w:r>
      <w:r>
        <w:rPr>
          <w:sz w:val="29"/>
          <w:szCs w:val="29"/>
        </w:rPr>
        <w:br/>
      </w:r>
      <w:r>
        <w:rPr>
          <w:sz w:val="29"/>
          <w:szCs w:val="29"/>
          <w:u w:val="single"/>
        </w:rPr>
        <w:t>Lower School 1 and 2 (Years 7 &amp; 8)</w:t>
      </w:r>
    </w:p>
    <w:p w14:paraId="7ECAFBA6" w14:textId="77777777" w:rsidR="005A2F3C" w:rsidRDefault="00FD466E">
      <w:pPr>
        <w:widowControl w:val="0"/>
        <w:pBdr>
          <w:top w:val="nil"/>
          <w:left w:val="nil"/>
          <w:bottom w:val="nil"/>
          <w:right w:val="nil"/>
          <w:between w:val="nil"/>
        </w:pBdr>
        <w:tabs>
          <w:tab w:val="left" w:pos="220"/>
          <w:tab w:val="left" w:pos="720"/>
        </w:tabs>
        <w:spacing w:after="293"/>
        <w:jc w:val="both"/>
        <w:rPr>
          <w:sz w:val="29"/>
          <w:szCs w:val="29"/>
        </w:rPr>
      </w:pPr>
      <w:r>
        <w:rPr>
          <w:sz w:val="29"/>
          <w:szCs w:val="29"/>
        </w:rPr>
        <w:t>Lower 1 and 2 begin to study the separate sciences and there is a delineation in English with lessons for language and literature. The focus of these two years is to consolidate knowledge in preparation for GCSE study which begins in our Upper School. Topic curriculum might be used for a cohort for whom this pathway is identified as being most suitable when considering:</w:t>
      </w:r>
      <w:r>
        <w:rPr>
          <w:sz w:val="29"/>
          <w:szCs w:val="29"/>
        </w:rPr>
        <w:br/>
        <w:t>- time out of school</w:t>
      </w:r>
      <w:r>
        <w:rPr>
          <w:sz w:val="29"/>
          <w:szCs w:val="29"/>
        </w:rPr>
        <w:br/>
        <w:t>- EBSR</w:t>
      </w:r>
      <w:r>
        <w:rPr>
          <w:sz w:val="29"/>
          <w:szCs w:val="29"/>
        </w:rPr>
        <w:br/>
        <w:t>- EHE migrator</w:t>
      </w:r>
      <w:r>
        <w:rPr>
          <w:sz w:val="29"/>
          <w:szCs w:val="29"/>
        </w:rPr>
        <w:br/>
        <w:t>- SEND</w:t>
      </w:r>
      <w:r>
        <w:rPr>
          <w:sz w:val="29"/>
          <w:szCs w:val="29"/>
        </w:rPr>
        <w:br/>
        <w:t>- other such needs that suggest a more traditional route of taught-&gt;take exam might not fit.</w:t>
      </w:r>
    </w:p>
    <w:p w14:paraId="4C250B29" w14:textId="77777777" w:rsidR="005A2F3C" w:rsidRDefault="00FD466E">
      <w:pPr>
        <w:widowControl w:val="0"/>
        <w:pBdr>
          <w:top w:val="nil"/>
          <w:left w:val="nil"/>
          <w:bottom w:val="nil"/>
          <w:right w:val="nil"/>
          <w:between w:val="nil"/>
        </w:pBdr>
        <w:tabs>
          <w:tab w:val="left" w:pos="220"/>
          <w:tab w:val="left" w:pos="720"/>
        </w:tabs>
        <w:spacing w:after="293"/>
        <w:jc w:val="both"/>
        <w:rPr>
          <w:sz w:val="29"/>
          <w:szCs w:val="29"/>
        </w:rPr>
      </w:pPr>
      <w:r>
        <w:rPr>
          <w:sz w:val="29"/>
          <w:szCs w:val="29"/>
        </w:rPr>
        <w:t>In this instance, and always in consultation with parents/carers and/or the Local Authority, lessons will involve statutory and core lessons with necessary interventions for progress alongside delineated and specific skills and knowledge in Science, History, Geography and Art.</w:t>
      </w:r>
    </w:p>
    <w:p w14:paraId="442A0779" w14:textId="77777777" w:rsidR="005A2F3C" w:rsidRDefault="005A2F3C">
      <w:pPr>
        <w:widowControl w:val="0"/>
        <w:pBdr>
          <w:top w:val="nil"/>
          <w:left w:val="nil"/>
          <w:bottom w:val="nil"/>
          <w:right w:val="nil"/>
          <w:between w:val="nil"/>
        </w:pBdr>
        <w:tabs>
          <w:tab w:val="left" w:pos="220"/>
          <w:tab w:val="left" w:pos="720"/>
        </w:tabs>
        <w:spacing w:after="293"/>
        <w:jc w:val="both"/>
        <w:rPr>
          <w:b/>
          <w:sz w:val="29"/>
          <w:szCs w:val="29"/>
        </w:rPr>
      </w:pPr>
    </w:p>
    <w:p w14:paraId="1B6D9629" w14:textId="77777777" w:rsidR="005A2F3C" w:rsidRDefault="005A2F3C">
      <w:pPr>
        <w:widowControl w:val="0"/>
        <w:pBdr>
          <w:top w:val="nil"/>
          <w:left w:val="nil"/>
          <w:bottom w:val="nil"/>
          <w:right w:val="nil"/>
          <w:between w:val="nil"/>
        </w:pBdr>
        <w:tabs>
          <w:tab w:val="left" w:pos="220"/>
          <w:tab w:val="left" w:pos="720"/>
        </w:tabs>
        <w:spacing w:after="293"/>
        <w:jc w:val="both"/>
        <w:rPr>
          <w:b/>
          <w:sz w:val="29"/>
          <w:szCs w:val="29"/>
        </w:rPr>
      </w:pPr>
    </w:p>
    <w:p w14:paraId="56265745" w14:textId="77777777" w:rsidR="005A2F3C" w:rsidRDefault="00FD466E">
      <w:pPr>
        <w:widowControl w:val="0"/>
        <w:pBdr>
          <w:top w:val="nil"/>
          <w:left w:val="nil"/>
          <w:bottom w:val="nil"/>
          <w:right w:val="nil"/>
          <w:between w:val="nil"/>
        </w:pBdr>
        <w:tabs>
          <w:tab w:val="left" w:pos="220"/>
          <w:tab w:val="left" w:pos="720"/>
        </w:tabs>
        <w:spacing w:after="293"/>
        <w:jc w:val="both"/>
        <w:rPr>
          <w:sz w:val="29"/>
          <w:szCs w:val="29"/>
          <w:u w:val="single"/>
        </w:rPr>
      </w:pPr>
      <w:r>
        <w:rPr>
          <w:b/>
          <w:sz w:val="29"/>
          <w:szCs w:val="29"/>
        </w:rPr>
        <w:lastRenderedPageBreak/>
        <w:t>The Upper School</w:t>
      </w:r>
      <w:r>
        <w:rPr>
          <w:sz w:val="29"/>
          <w:szCs w:val="29"/>
        </w:rPr>
        <w:br/>
      </w:r>
      <w:r>
        <w:rPr>
          <w:sz w:val="29"/>
          <w:szCs w:val="29"/>
          <w:u w:val="single"/>
        </w:rPr>
        <w:t>Inters (Year 9)</w:t>
      </w:r>
      <w:r>
        <w:rPr>
          <w:sz w:val="29"/>
          <w:szCs w:val="29"/>
          <w:u w:val="single"/>
        </w:rPr>
        <w:br/>
        <w:t>Lower Seniors (Year 10)</w:t>
      </w:r>
      <w:r>
        <w:rPr>
          <w:sz w:val="29"/>
          <w:szCs w:val="29"/>
          <w:u w:val="single"/>
        </w:rPr>
        <w:br/>
        <w:t>Upper Seniors (Year 11)</w:t>
      </w:r>
    </w:p>
    <w:p w14:paraId="17EECAA2" w14:textId="77777777" w:rsidR="005A2F3C" w:rsidRDefault="00FD466E">
      <w:pPr>
        <w:widowControl w:val="0"/>
        <w:pBdr>
          <w:top w:val="nil"/>
          <w:left w:val="nil"/>
          <w:bottom w:val="nil"/>
          <w:right w:val="nil"/>
          <w:between w:val="nil"/>
        </w:pBdr>
        <w:tabs>
          <w:tab w:val="left" w:pos="220"/>
          <w:tab w:val="left" w:pos="720"/>
        </w:tabs>
        <w:spacing w:after="293"/>
        <w:jc w:val="both"/>
        <w:rPr>
          <w:i/>
          <w:sz w:val="29"/>
          <w:szCs w:val="29"/>
        </w:rPr>
      </w:pPr>
      <w:r>
        <w:rPr>
          <w:i/>
          <w:sz w:val="29"/>
          <w:szCs w:val="29"/>
        </w:rPr>
        <w:t>GCSE lessons begin during the Inters phase with the option to sit in on certain lessons to ascertain interest or ability. To mirror a potential topic-curriculum, students have the potential to engage in a project-curriculum with short projects in the pursuit of knowledge or excellence.</w:t>
      </w:r>
    </w:p>
    <w:p w14:paraId="3EE07727" w14:textId="77777777" w:rsidR="005A2F3C" w:rsidRDefault="00FD466E">
      <w:pPr>
        <w:widowControl w:val="0"/>
        <w:pBdr>
          <w:top w:val="nil"/>
          <w:left w:val="nil"/>
          <w:bottom w:val="nil"/>
          <w:right w:val="nil"/>
          <w:between w:val="nil"/>
        </w:pBdr>
        <w:tabs>
          <w:tab w:val="left" w:pos="220"/>
          <w:tab w:val="left" w:pos="720"/>
        </w:tabs>
        <w:spacing w:after="293"/>
        <w:jc w:val="both"/>
        <w:rPr>
          <w:i/>
          <w:sz w:val="29"/>
          <w:szCs w:val="29"/>
        </w:rPr>
      </w:pPr>
      <w:r>
        <w:rPr>
          <w:i/>
          <w:sz w:val="29"/>
          <w:szCs w:val="29"/>
        </w:rPr>
        <w:t>Upper Seniors year is then given over to recap and revision.</w:t>
      </w:r>
    </w:p>
    <w:p w14:paraId="4447E5E4" w14:textId="77777777" w:rsidR="005A2F3C" w:rsidRDefault="00FD466E">
      <w:pPr>
        <w:widowControl w:val="0"/>
        <w:pBdr>
          <w:top w:val="nil"/>
          <w:left w:val="nil"/>
          <w:bottom w:val="nil"/>
          <w:right w:val="nil"/>
          <w:between w:val="nil"/>
        </w:pBdr>
        <w:tabs>
          <w:tab w:val="left" w:pos="220"/>
          <w:tab w:val="left" w:pos="720"/>
        </w:tabs>
        <w:spacing w:after="293"/>
        <w:jc w:val="both"/>
        <w:rPr>
          <w:i/>
          <w:sz w:val="29"/>
          <w:szCs w:val="29"/>
        </w:rPr>
      </w:pPr>
      <w:r>
        <w:rPr>
          <w:i/>
          <w:sz w:val="29"/>
          <w:szCs w:val="29"/>
        </w:rPr>
        <w:t>Increased focus on careers will involve a work experience period of time typically in , but not restricted to, Lower Seniors.</w:t>
      </w:r>
    </w:p>
    <w:p w14:paraId="154B23B0" w14:textId="77777777" w:rsidR="005A2F3C" w:rsidRDefault="00FD466E">
      <w:pPr>
        <w:widowControl w:val="0"/>
        <w:tabs>
          <w:tab w:val="left" w:pos="220"/>
          <w:tab w:val="left" w:pos="720"/>
        </w:tabs>
        <w:spacing w:after="293"/>
        <w:jc w:val="both"/>
        <w:rPr>
          <w:color w:val="000000"/>
          <w:sz w:val="29"/>
          <w:szCs w:val="29"/>
        </w:rPr>
      </w:pPr>
      <w:r>
        <w:rPr>
          <w:color w:val="000000"/>
          <w:sz w:val="29"/>
          <w:szCs w:val="29"/>
        </w:rPr>
        <w:t>Kimichi fully trusts that its staff have only the best interests of pupils at heart, and we expect that trust to be handed back to teachers. There is a curriculum in place. Th</w:t>
      </w:r>
      <w:r>
        <w:rPr>
          <w:sz w:val="29"/>
          <w:szCs w:val="29"/>
        </w:rPr>
        <w:t>is</w:t>
      </w:r>
      <w:r>
        <w:rPr>
          <w:color w:val="000000"/>
          <w:sz w:val="29"/>
          <w:szCs w:val="29"/>
        </w:rPr>
        <w:t xml:space="preserve"> </w:t>
      </w:r>
      <w:r>
        <w:rPr>
          <w:sz w:val="29"/>
          <w:szCs w:val="29"/>
        </w:rPr>
        <w:t>is</w:t>
      </w:r>
      <w:r>
        <w:rPr>
          <w:color w:val="000000"/>
          <w:sz w:val="29"/>
          <w:szCs w:val="29"/>
        </w:rPr>
        <w:t xml:space="preserve"> not comprehensive. Kimichi expects its teachers to be able to teach the subject matter on the curriculum in a way that best fits their individual classes, and to partake </w:t>
      </w:r>
      <w:r>
        <w:rPr>
          <w:sz w:val="29"/>
          <w:szCs w:val="29"/>
        </w:rPr>
        <w:t>in practical</w:t>
      </w:r>
      <w:r>
        <w:rPr>
          <w:color w:val="000000"/>
          <w:sz w:val="29"/>
          <w:szCs w:val="29"/>
        </w:rPr>
        <w:t xml:space="preserve"> and outside learning as much as possible. In this way lesso</w:t>
      </w:r>
      <w:r>
        <w:rPr>
          <w:sz w:val="29"/>
          <w:szCs w:val="29"/>
        </w:rPr>
        <w:t xml:space="preserve">ns never </w:t>
      </w:r>
      <w:r>
        <w:rPr>
          <w:color w:val="000000"/>
          <w:sz w:val="29"/>
          <w:szCs w:val="29"/>
        </w:rPr>
        <w:t>become stale. The subject matter must all be taught through the duration of a particular term, but should a member of staff find that it is necessary to spend longer on one particular theme, that should be acceptable. Each child is an individual and learn</w:t>
      </w:r>
      <w:r>
        <w:rPr>
          <w:color w:val="000000"/>
          <w:sz w:val="29"/>
          <w:szCs w:val="29"/>
        </w:rPr>
        <w:t xml:space="preserve">s each subject in an individual way. It is up to our trusted staff to pursue the best way for each child; this is much easier in a class with </w:t>
      </w:r>
      <w:r>
        <w:rPr>
          <w:sz w:val="29"/>
          <w:szCs w:val="29"/>
        </w:rPr>
        <w:t xml:space="preserve">no more than 10 </w:t>
      </w:r>
      <w:r>
        <w:rPr>
          <w:color w:val="000000"/>
          <w:sz w:val="29"/>
          <w:szCs w:val="29"/>
        </w:rPr>
        <w:t xml:space="preserve">children in it. </w:t>
      </w:r>
    </w:p>
    <w:p w14:paraId="7EA4D1D4" w14:textId="77777777" w:rsidR="005A2F3C" w:rsidRDefault="00FD466E">
      <w:pPr>
        <w:widowControl w:val="0"/>
        <w:pBdr>
          <w:top w:val="nil"/>
          <w:left w:val="nil"/>
          <w:bottom w:val="nil"/>
          <w:right w:val="nil"/>
          <w:between w:val="nil"/>
        </w:pBdr>
        <w:ind w:left="720"/>
        <w:jc w:val="both"/>
        <w:rPr>
          <w:color w:val="000000"/>
          <w:sz w:val="29"/>
          <w:szCs w:val="29"/>
        </w:rPr>
      </w:pPr>
      <w:bookmarkStart w:id="0" w:name="_heading=h.gjdgxs" w:colFirst="0" w:colLast="0"/>
      <w:bookmarkEnd w:id="0"/>
      <w:r>
        <w:rPr>
          <w:color w:val="000000"/>
          <w:sz w:val="29"/>
          <w:szCs w:val="29"/>
        </w:rPr>
        <w:t>This policy agreed on (date) 29</w:t>
      </w:r>
      <w:r>
        <w:rPr>
          <w:color w:val="000000"/>
          <w:sz w:val="29"/>
          <w:szCs w:val="29"/>
          <w:vertAlign w:val="superscript"/>
        </w:rPr>
        <w:t>th</w:t>
      </w:r>
      <w:r>
        <w:rPr>
          <w:color w:val="000000"/>
          <w:sz w:val="29"/>
          <w:szCs w:val="29"/>
        </w:rPr>
        <w:t xml:space="preserve"> </w:t>
      </w:r>
      <w:r>
        <w:rPr>
          <w:sz w:val="29"/>
          <w:szCs w:val="29"/>
        </w:rPr>
        <w:t>August</w:t>
      </w:r>
      <w:r>
        <w:rPr>
          <w:color w:val="000000"/>
          <w:sz w:val="29"/>
          <w:szCs w:val="29"/>
        </w:rPr>
        <w:t xml:space="preserve"> 202</w:t>
      </w:r>
      <w:r>
        <w:rPr>
          <w:sz w:val="29"/>
          <w:szCs w:val="29"/>
        </w:rPr>
        <w:t>4</w:t>
      </w:r>
    </w:p>
    <w:p w14:paraId="1412A961" w14:textId="77777777" w:rsidR="005A2F3C" w:rsidRDefault="00FD466E">
      <w:pPr>
        <w:widowControl w:val="0"/>
        <w:pBdr>
          <w:top w:val="nil"/>
          <w:left w:val="nil"/>
          <w:bottom w:val="nil"/>
          <w:right w:val="nil"/>
          <w:between w:val="nil"/>
        </w:pBdr>
        <w:ind w:left="720"/>
        <w:jc w:val="both"/>
        <w:rPr>
          <w:color w:val="000000"/>
          <w:sz w:val="29"/>
          <w:szCs w:val="29"/>
        </w:rPr>
      </w:pPr>
      <w:r>
        <w:rPr>
          <w:color w:val="000000"/>
          <w:sz w:val="29"/>
          <w:szCs w:val="29"/>
        </w:rPr>
        <w:t>(name) Kirstie Berry</w:t>
      </w:r>
    </w:p>
    <w:p w14:paraId="2AF8AF5A" w14:textId="77777777" w:rsidR="005A2F3C" w:rsidRDefault="00FD466E">
      <w:pPr>
        <w:widowControl w:val="0"/>
        <w:pBdr>
          <w:top w:val="nil"/>
          <w:left w:val="nil"/>
          <w:bottom w:val="nil"/>
          <w:right w:val="nil"/>
          <w:between w:val="nil"/>
        </w:pBdr>
        <w:ind w:left="720"/>
        <w:jc w:val="both"/>
        <w:rPr>
          <w:sz w:val="29"/>
          <w:szCs w:val="29"/>
        </w:rPr>
      </w:pPr>
      <w:r>
        <w:rPr>
          <w:color w:val="000000"/>
          <w:sz w:val="29"/>
          <w:szCs w:val="29"/>
        </w:rPr>
        <w:t>(position) Chair of Governors</w:t>
      </w:r>
    </w:p>
    <w:p w14:paraId="216BE39E" w14:textId="77777777" w:rsidR="005A2F3C" w:rsidRDefault="00FD466E">
      <w:pPr>
        <w:widowControl w:val="0"/>
        <w:pBdr>
          <w:top w:val="nil"/>
          <w:left w:val="nil"/>
          <w:bottom w:val="nil"/>
          <w:right w:val="nil"/>
          <w:between w:val="nil"/>
        </w:pBdr>
        <w:ind w:left="720"/>
        <w:jc w:val="both"/>
        <w:rPr>
          <w:color w:val="000000"/>
        </w:rPr>
      </w:pPr>
      <w:r>
        <w:rPr>
          <w:color w:val="000000"/>
          <w:sz w:val="29"/>
          <w:szCs w:val="29"/>
        </w:rPr>
        <w:t>Review date 29</w:t>
      </w:r>
      <w:r>
        <w:rPr>
          <w:color w:val="000000"/>
          <w:sz w:val="29"/>
          <w:szCs w:val="29"/>
          <w:vertAlign w:val="superscript"/>
        </w:rPr>
        <w:t>th</w:t>
      </w:r>
      <w:r>
        <w:rPr>
          <w:color w:val="000000"/>
          <w:sz w:val="29"/>
          <w:szCs w:val="29"/>
        </w:rPr>
        <w:t xml:space="preserve"> </w:t>
      </w:r>
      <w:r>
        <w:rPr>
          <w:sz w:val="29"/>
          <w:szCs w:val="29"/>
        </w:rPr>
        <w:t>August</w:t>
      </w:r>
      <w:r>
        <w:rPr>
          <w:color w:val="000000"/>
          <w:sz w:val="29"/>
          <w:szCs w:val="29"/>
        </w:rPr>
        <w:t xml:space="preserve"> 202</w:t>
      </w:r>
      <w:r>
        <w:rPr>
          <w:sz w:val="29"/>
          <w:szCs w:val="29"/>
        </w:rPr>
        <w:t>5</w:t>
      </w:r>
    </w:p>
    <w:p w14:paraId="4307E8A9" w14:textId="77777777" w:rsidR="005A2F3C" w:rsidRDefault="005A2F3C">
      <w:pPr>
        <w:jc w:val="both"/>
      </w:pPr>
    </w:p>
    <w:sectPr w:rsidR="005A2F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23CB6B-51A7-A44D-8C98-FD82702B67DC}"/>
  </w:font>
  <w:font w:name="Calibri">
    <w:panose1 w:val="020F0502020204030204"/>
    <w:charset w:val="00"/>
    <w:family w:val="swiss"/>
    <w:pitch w:val="variable"/>
    <w:sig w:usb0="E4002EFF" w:usb1="C200247B" w:usb2="00000009" w:usb3="00000000" w:csb0="000001FF" w:csb1="00000000"/>
    <w:embedRegular r:id="rId2" w:fontKey="{2475AD86-5155-EB4F-B0BB-DE65B81985B6}"/>
    <w:embedBold r:id="rId3" w:fontKey="{DA0CC3C9-3D23-7F4F-A05D-70F4547FF096}"/>
    <w:embedItalic r:id="rId4" w:fontKey="{FF5B77E3-84CA-7949-BBE8-4C140C516CE2}"/>
  </w:font>
  <w:font w:name="Georgia">
    <w:panose1 w:val="02040502050405020303"/>
    <w:charset w:val="00"/>
    <w:family w:val="roman"/>
    <w:pitch w:val="variable"/>
    <w:sig w:usb0="00000287" w:usb1="00000000" w:usb2="00000000" w:usb3="00000000" w:csb0="0000009F" w:csb1="00000000"/>
    <w:embedRegular r:id="rId5" w:fontKey="{B421734B-4D2E-1C40-8DF5-BE211CDAD0C2}"/>
    <w:embedItalic r:id="rId6" w:fontKey="{0CD57FED-10E5-6641-AFC0-B0D083B903AA}"/>
  </w:font>
  <w:font w:name="Belleza">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8" w:fontKey="{C87179C7-F754-3B40-9B3E-D3CC87192D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755D6"/>
    <w:multiLevelType w:val="multilevel"/>
    <w:tmpl w:val="672C6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4994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F3C"/>
    <w:rsid w:val="005A2F3C"/>
    <w:rsid w:val="00D2151D"/>
    <w:rsid w:val="00FD4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E1DA6D"/>
  <w15:docId w15:val="{38B17D1D-6E19-444B-B7BF-C446F5E0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47DD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XNN8zl1q67XvufMslli/VBYZzA==">CgMxLjAyCGguZ2pkZ3hzOAByITFhSU41dC1QZkhwWWxDemx0M2xFX0ZmbloySERiMmhGeA==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1041</Words>
  <Characters>5937</Characters>
  <Application>Microsoft Office Word</Application>
  <DocSecurity>4</DocSecurity>
  <Lines>49</Lines>
  <Paragraphs>13</Paragraphs>
  <ScaleCrop>false</ScaleCrop>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alexander</cp:lastModifiedBy>
  <cp:revision>2</cp:revision>
  <dcterms:created xsi:type="dcterms:W3CDTF">2025-03-20T11:36:00Z</dcterms:created>
  <dcterms:modified xsi:type="dcterms:W3CDTF">2025-03-20T11:36:00Z</dcterms:modified>
</cp:coreProperties>
</file>